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7" w:type="dxa"/>
        <w:tblInd w:w="-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1463"/>
        <w:gridCol w:w="296"/>
        <w:gridCol w:w="1787"/>
        <w:gridCol w:w="1592"/>
        <w:gridCol w:w="4263"/>
      </w:tblGrid>
      <w:tr w:rsidR="008418F9" w:rsidTr="00AA2F8F">
        <w:trPr>
          <w:trHeight w:hRule="exact" w:val="1283"/>
        </w:trPr>
        <w:tc>
          <w:tcPr>
            <w:tcW w:w="4352" w:type="dxa"/>
            <w:gridSpan w:val="4"/>
          </w:tcPr>
          <w:p w:rsidR="008418F9" w:rsidRDefault="00186B3C" w:rsidP="00FA510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8679A8" wp14:editId="6B012E1F">
                  <wp:extent cx="495300" cy="812291"/>
                  <wp:effectExtent l="0" t="0" r="0" b="6985"/>
                  <wp:docPr id="2" name="Рисунок 2" descr="&amp;Acy;&amp;rcy;&amp;acy;&amp;mcy;&amp;icy;&amp;lcy;&amp;softcy;&amp;scy;&amp;kcy;&amp;icy;&amp;jcy; &amp;gcy;&amp;ocy;&amp;rcy;&amp;ocy;&amp;dcy;&amp;scy;&amp;kcy;&amp;ocy;&amp;jcy; &amp;ocy;&amp;kcy;&amp;rcy;&amp;ucy;&amp;g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&amp;Acy;&amp;rcy;&amp;acy;&amp;mcy;&amp;icy;&amp;lcy;&amp;softcy;&amp;scy;&amp;kcy;&amp;icy;&amp;jcy; &amp;gcy;&amp;ocy;&amp;rcy;&amp;ocy;&amp;dcy;&amp;scy;&amp;kcy;&amp;ocy;&amp;jcy; &amp;ocy;&amp;kcy;&amp;rcy;&amp;ucy;&amp;g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742" cy="829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2" w:type="dxa"/>
            <w:vMerge w:val="restart"/>
          </w:tcPr>
          <w:p w:rsidR="008418F9" w:rsidRDefault="008418F9" w:rsidP="00FA5101">
            <w:pPr>
              <w:ind w:left="-239" w:firstLine="239"/>
            </w:pPr>
          </w:p>
        </w:tc>
        <w:tc>
          <w:tcPr>
            <w:tcW w:w="4263" w:type="dxa"/>
          </w:tcPr>
          <w:p w:rsidR="008418F9" w:rsidRPr="009671B2" w:rsidRDefault="008418F9" w:rsidP="00FA5101">
            <w:pPr>
              <w:jc w:val="right"/>
              <w:rPr>
                <w:sz w:val="28"/>
                <w:szCs w:val="28"/>
              </w:rPr>
            </w:pPr>
          </w:p>
        </w:tc>
      </w:tr>
      <w:tr w:rsidR="008418F9" w:rsidTr="00AA2F8F">
        <w:trPr>
          <w:trHeight w:val="569"/>
        </w:trPr>
        <w:tc>
          <w:tcPr>
            <w:tcW w:w="4352" w:type="dxa"/>
            <w:gridSpan w:val="4"/>
            <w:tcBorders>
              <w:top w:val="nil"/>
              <w:left w:val="nil"/>
              <w:bottom w:val="thinThickThinSmallGap" w:sz="24" w:space="0" w:color="auto"/>
              <w:right w:val="nil"/>
            </w:tcBorders>
            <w:vAlign w:val="center"/>
          </w:tcPr>
          <w:p w:rsidR="008418F9" w:rsidRDefault="008418F9" w:rsidP="00FA5101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КОМИТЕТ ПО УПРАВЛЕНИЮ МУНИЦИПАЛЬНЫМ ИМУЩЕСТВОМ</w:t>
            </w:r>
          </w:p>
          <w:p w:rsidR="008418F9" w:rsidRDefault="008418F9" w:rsidP="00FA5101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 xml:space="preserve">АРАМИЛЬСКОГО ГОРОДСКОГО </w:t>
            </w:r>
          </w:p>
          <w:p w:rsidR="008418F9" w:rsidRDefault="008418F9" w:rsidP="00FA51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ОКРУГА</w:t>
            </w:r>
          </w:p>
        </w:tc>
        <w:tc>
          <w:tcPr>
            <w:tcW w:w="1592" w:type="dxa"/>
            <w:vMerge/>
            <w:vAlign w:val="center"/>
          </w:tcPr>
          <w:p w:rsidR="008418F9" w:rsidRDefault="008418F9" w:rsidP="00FA5101"/>
        </w:tc>
        <w:tc>
          <w:tcPr>
            <w:tcW w:w="4263" w:type="dxa"/>
          </w:tcPr>
          <w:p w:rsidR="006C4F73" w:rsidRDefault="006C4F73" w:rsidP="00A26D35">
            <w:pPr>
              <w:ind w:left="7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</w:p>
          <w:p w:rsidR="00A83D42" w:rsidRPr="0081007E" w:rsidRDefault="006C4F73" w:rsidP="00A26D35">
            <w:pPr>
              <w:ind w:left="724" w:hanging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Думы </w:t>
            </w:r>
            <w:proofErr w:type="spellStart"/>
            <w:r>
              <w:rPr>
                <w:sz w:val="28"/>
                <w:szCs w:val="28"/>
              </w:rPr>
              <w:t>Арамильского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</w:t>
            </w:r>
          </w:p>
        </w:tc>
      </w:tr>
      <w:tr w:rsidR="008418F9" w:rsidRPr="008014C5" w:rsidTr="00AA2F8F">
        <w:trPr>
          <w:trHeight w:hRule="exact" w:val="1409"/>
        </w:trPr>
        <w:tc>
          <w:tcPr>
            <w:tcW w:w="4352" w:type="dxa"/>
            <w:gridSpan w:val="4"/>
            <w:tcBorders>
              <w:top w:val="thinThickThinSmallGap" w:sz="24" w:space="0" w:color="auto"/>
              <w:left w:val="nil"/>
              <w:bottom w:val="nil"/>
              <w:right w:val="nil"/>
            </w:tcBorders>
            <w:vAlign w:val="center"/>
          </w:tcPr>
          <w:p w:rsidR="00654A0F" w:rsidRDefault="008418F9" w:rsidP="00FA51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624000 Свердловская область, </w:t>
            </w:r>
            <w:proofErr w:type="spellStart"/>
            <w:r>
              <w:rPr>
                <w:color w:val="000000"/>
                <w:sz w:val="18"/>
                <w:szCs w:val="18"/>
              </w:rPr>
              <w:t>Сысертский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район, </w:t>
            </w:r>
          </w:p>
          <w:p w:rsidR="008418F9" w:rsidRDefault="008418F9" w:rsidP="00FA5101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Арамиль, ул. 1 Мая, д. 12</w:t>
            </w:r>
            <w:r>
              <w:rPr>
                <w:sz w:val="18"/>
                <w:szCs w:val="18"/>
              </w:rPr>
              <w:t xml:space="preserve"> </w:t>
            </w:r>
          </w:p>
          <w:p w:rsidR="008418F9" w:rsidRDefault="00FB5F4A" w:rsidP="00FA51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 (факс).  (343)385-32-86</w:t>
            </w:r>
          </w:p>
          <w:p w:rsidR="008418F9" w:rsidRPr="002A690C" w:rsidRDefault="008418F9" w:rsidP="00FA51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E</w:t>
            </w:r>
            <w:r w:rsidRPr="002A690C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  <w:lang w:val="en-US"/>
              </w:rPr>
              <w:t>mail</w:t>
            </w:r>
            <w:r w:rsidRPr="002A690C">
              <w:rPr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kumi</w:t>
            </w:r>
            <w:proofErr w:type="spellEnd"/>
            <w:r w:rsidRPr="002A690C">
              <w:rPr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aramil</w:t>
            </w:r>
            <w:proofErr w:type="spellEnd"/>
            <w:r w:rsidRPr="002A690C">
              <w:rPr>
                <w:color w:val="000000"/>
                <w:sz w:val="18"/>
                <w:szCs w:val="18"/>
              </w:rPr>
              <w:t>@</w:t>
            </w:r>
            <w:r>
              <w:rPr>
                <w:color w:val="000000"/>
                <w:sz w:val="18"/>
                <w:szCs w:val="18"/>
                <w:lang w:val="en-US"/>
              </w:rPr>
              <w:t>mail</w:t>
            </w:r>
            <w:r w:rsidRPr="002A690C">
              <w:rPr>
                <w:color w:val="000000"/>
                <w:sz w:val="18"/>
                <w:szCs w:val="18"/>
              </w:rPr>
              <w:t>.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8418F9" w:rsidRDefault="008418F9" w:rsidP="00FA51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ОКПО 44655305, ОГРН 1026602178041</w:t>
            </w:r>
          </w:p>
          <w:p w:rsidR="008418F9" w:rsidRDefault="008418F9" w:rsidP="00FA5101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ИНН/КПП </w:t>
            </w:r>
            <w:r>
              <w:rPr>
                <w:sz w:val="18"/>
                <w:szCs w:val="18"/>
              </w:rPr>
              <w:t>6652009423</w:t>
            </w:r>
            <w:r>
              <w:rPr>
                <w:color w:val="000000"/>
                <w:sz w:val="18"/>
                <w:szCs w:val="18"/>
              </w:rPr>
              <w:t>/</w:t>
            </w:r>
            <w:r w:rsidR="001415B0">
              <w:rPr>
                <w:sz w:val="18"/>
                <w:szCs w:val="18"/>
              </w:rPr>
              <w:t>668501001</w:t>
            </w:r>
          </w:p>
        </w:tc>
        <w:tc>
          <w:tcPr>
            <w:tcW w:w="1592" w:type="dxa"/>
            <w:vMerge/>
            <w:vAlign w:val="center"/>
          </w:tcPr>
          <w:p w:rsidR="008418F9" w:rsidRDefault="008418F9" w:rsidP="00FA5101"/>
        </w:tc>
        <w:tc>
          <w:tcPr>
            <w:tcW w:w="4263" w:type="dxa"/>
            <w:vMerge w:val="restart"/>
          </w:tcPr>
          <w:p w:rsidR="004E3F1A" w:rsidRPr="00A83D42" w:rsidRDefault="006C4F73" w:rsidP="00A26D35">
            <w:pPr>
              <w:tabs>
                <w:tab w:val="left" w:pos="315"/>
              </w:tabs>
              <w:ind w:left="724" w:hanging="1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С.П. </w:t>
            </w:r>
            <w:proofErr w:type="spellStart"/>
            <w:r>
              <w:rPr>
                <w:bCs/>
                <w:sz w:val="28"/>
                <w:szCs w:val="28"/>
              </w:rPr>
              <w:t>Мезеновой</w:t>
            </w:r>
            <w:proofErr w:type="spellEnd"/>
          </w:p>
        </w:tc>
      </w:tr>
      <w:tr w:rsidR="008418F9" w:rsidTr="00E00746">
        <w:trPr>
          <w:trHeight w:val="389"/>
        </w:trPr>
        <w:tc>
          <w:tcPr>
            <w:tcW w:w="806" w:type="dxa"/>
            <w:vAlign w:val="bottom"/>
          </w:tcPr>
          <w:p w:rsidR="008418F9" w:rsidRDefault="008418F9" w:rsidP="00FA5101">
            <w:pPr>
              <w:shd w:val="clear" w:color="auto" w:fill="FFFFFF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8F9" w:rsidRPr="00695CE2" w:rsidRDefault="004D495B" w:rsidP="007E14BE">
            <w:pPr>
              <w:shd w:val="clear" w:color="auto" w:fill="FFFFFF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96" w:type="dxa"/>
            <w:vAlign w:val="bottom"/>
          </w:tcPr>
          <w:p w:rsidR="008418F9" w:rsidRDefault="008418F9" w:rsidP="00FA5101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8F9" w:rsidRPr="00695CE2" w:rsidRDefault="008418F9" w:rsidP="00FA5101">
            <w:pPr>
              <w:shd w:val="clear" w:color="auto" w:fill="FFFFFF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92" w:type="dxa"/>
            <w:vMerge w:val="restart"/>
            <w:vAlign w:val="bottom"/>
          </w:tcPr>
          <w:p w:rsidR="008418F9" w:rsidRDefault="008418F9" w:rsidP="00FA5101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4263" w:type="dxa"/>
            <w:vMerge/>
            <w:vAlign w:val="center"/>
          </w:tcPr>
          <w:p w:rsidR="008418F9" w:rsidRDefault="008418F9" w:rsidP="00FA5101">
            <w:pPr>
              <w:rPr>
                <w:b/>
                <w:bCs/>
              </w:rPr>
            </w:pPr>
          </w:p>
        </w:tc>
      </w:tr>
      <w:tr w:rsidR="008418F9" w:rsidTr="00E00746">
        <w:trPr>
          <w:trHeight w:hRule="exact" w:val="367"/>
        </w:trPr>
        <w:tc>
          <w:tcPr>
            <w:tcW w:w="806" w:type="dxa"/>
            <w:vAlign w:val="bottom"/>
          </w:tcPr>
          <w:p w:rsidR="008418F9" w:rsidRDefault="008418F9" w:rsidP="00FA5101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 №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8F9" w:rsidRPr="00715BF7" w:rsidRDefault="008418F9" w:rsidP="00E00746">
            <w:pPr>
              <w:shd w:val="clear" w:color="auto" w:fill="FFFFFF"/>
              <w:rPr>
                <w:i/>
                <w:iCs/>
                <w:color w:val="000000"/>
              </w:rPr>
            </w:pPr>
          </w:p>
        </w:tc>
        <w:tc>
          <w:tcPr>
            <w:tcW w:w="296" w:type="dxa"/>
            <w:vAlign w:val="bottom"/>
          </w:tcPr>
          <w:p w:rsidR="008418F9" w:rsidRDefault="008418F9" w:rsidP="00FA5101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8F9" w:rsidRDefault="008418F9" w:rsidP="00FA5101">
            <w:pPr>
              <w:shd w:val="clear" w:color="auto" w:fill="FFFFFF"/>
              <w:rPr>
                <w:i/>
                <w:iCs/>
                <w:color w:val="000000"/>
              </w:rPr>
            </w:pPr>
          </w:p>
        </w:tc>
        <w:tc>
          <w:tcPr>
            <w:tcW w:w="1592" w:type="dxa"/>
            <w:vMerge/>
            <w:vAlign w:val="center"/>
          </w:tcPr>
          <w:p w:rsidR="008418F9" w:rsidRDefault="008418F9" w:rsidP="00FA5101">
            <w:pPr>
              <w:rPr>
                <w:color w:val="000000"/>
              </w:rPr>
            </w:pPr>
          </w:p>
        </w:tc>
        <w:tc>
          <w:tcPr>
            <w:tcW w:w="4263" w:type="dxa"/>
            <w:vMerge/>
            <w:vAlign w:val="center"/>
          </w:tcPr>
          <w:p w:rsidR="008418F9" w:rsidRDefault="008418F9" w:rsidP="00FA5101">
            <w:pPr>
              <w:rPr>
                <w:b/>
                <w:bCs/>
              </w:rPr>
            </w:pPr>
          </w:p>
        </w:tc>
      </w:tr>
      <w:tr w:rsidR="008418F9" w:rsidTr="00AA2F8F">
        <w:trPr>
          <w:trHeight w:hRule="exact" w:val="385"/>
        </w:trPr>
        <w:tc>
          <w:tcPr>
            <w:tcW w:w="4352" w:type="dxa"/>
            <w:gridSpan w:val="4"/>
          </w:tcPr>
          <w:p w:rsidR="008418F9" w:rsidRDefault="008418F9" w:rsidP="00FA5101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592" w:type="dxa"/>
          </w:tcPr>
          <w:p w:rsidR="008418F9" w:rsidRDefault="008418F9" w:rsidP="00FA5101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4263" w:type="dxa"/>
            <w:vMerge/>
            <w:vAlign w:val="center"/>
          </w:tcPr>
          <w:p w:rsidR="008418F9" w:rsidRDefault="008418F9" w:rsidP="00FA5101">
            <w:pPr>
              <w:rPr>
                <w:b/>
                <w:bCs/>
              </w:rPr>
            </w:pPr>
          </w:p>
        </w:tc>
      </w:tr>
    </w:tbl>
    <w:p w:rsidR="008418F9" w:rsidRDefault="008418F9" w:rsidP="0041466F">
      <w:pPr>
        <w:rPr>
          <w:sz w:val="28"/>
          <w:szCs w:val="28"/>
        </w:rPr>
      </w:pPr>
    </w:p>
    <w:p w:rsidR="004E3F1A" w:rsidRDefault="006C4F73" w:rsidP="006C4F7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Уважаемая Светлана Петровна!</w:t>
      </w:r>
    </w:p>
    <w:p w:rsidR="006C4F73" w:rsidRDefault="006C4F73" w:rsidP="006C4F73">
      <w:pPr>
        <w:ind w:firstLine="709"/>
        <w:jc w:val="center"/>
        <w:rPr>
          <w:sz w:val="28"/>
          <w:szCs w:val="28"/>
        </w:rPr>
      </w:pPr>
    </w:p>
    <w:p w:rsidR="004D3D20" w:rsidRDefault="004D3D20" w:rsidP="004D3D20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Pr="00393E3B">
        <w:rPr>
          <w:b w:val="0"/>
          <w:sz w:val="28"/>
          <w:szCs w:val="28"/>
        </w:rPr>
        <w:t>рош</w:t>
      </w:r>
      <w:r>
        <w:rPr>
          <w:b w:val="0"/>
          <w:sz w:val="28"/>
          <w:szCs w:val="28"/>
        </w:rPr>
        <w:t xml:space="preserve">у Вас рассмотреть на заседании </w:t>
      </w:r>
      <w:r w:rsidRPr="00393E3B">
        <w:rPr>
          <w:b w:val="0"/>
          <w:sz w:val="28"/>
          <w:szCs w:val="28"/>
        </w:rPr>
        <w:t xml:space="preserve">Думы </w:t>
      </w:r>
      <w:proofErr w:type="spellStart"/>
      <w:r w:rsidRPr="00393E3B">
        <w:rPr>
          <w:b w:val="0"/>
          <w:sz w:val="28"/>
          <w:szCs w:val="28"/>
        </w:rPr>
        <w:t>Арамил</w:t>
      </w:r>
      <w:r>
        <w:rPr>
          <w:b w:val="0"/>
          <w:sz w:val="28"/>
          <w:szCs w:val="28"/>
        </w:rPr>
        <w:t>ьского</w:t>
      </w:r>
      <w:proofErr w:type="spellEnd"/>
      <w:r>
        <w:rPr>
          <w:b w:val="0"/>
          <w:sz w:val="28"/>
          <w:szCs w:val="28"/>
        </w:rPr>
        <w:t xml:space="preserve"> городского округа вопрос: </w:t>
      </w:r>
      <w:bookmarkStart w:id="0" w:name="_Hlk536688757"/>
      <w:r w:rsidR="00D763A2">
        <w:rPr>
          <w:b w:val="0"/>
          <w:sz w:val="28"/>
          <w:szCs w:val="28"/>
        </w:rPr>
        <w:t>«Об утверждении п</w:t>
      </w:r>
      <w:r>
        <w:rPr>
          <w:b w:val="0"/>
          <w:sz w:val="28"/>
          <w:szCs w:val="28"/>
        </w:rPr>
        <w:t>рограмм</w:t>
      </w:r>
      <w:r w:rsidR="00D763A2">
        <w:rPr>
          <w:b w:val="0"/>
          <w:sz w:val="28"/>
          <w:szCs w:val="28"/>
        </w:rPr>
        <w:t>ы</w:t>
      </w:r>
      <w:r>
        <w:rPr>
          <w:b w:val="0"/>
          <w:sz w:val="28"/>
          <w:szCs w:val="28"/>
        </w:rPr>
        <w:t xml:space="preserve"> «Приватизация муниципального имущества </w:t>
      </w:r>
      <w:proofErr w:type="spellStart"/>
      <w:r>
        <w:rPr>
          <w:b w:val="0"/>
          <w:sz w:val="28"/>
          <w:szCs w:val="28"/>
        </w:rPr>
        <w:t>Арамильского</w:t>
      </w:r>
      <w:proofErr w:type="spellEnd"/>
      <w:r>
        <w:rPr>
          <w:b w:val="0"/>
          <w:sz w:val="28"/>
          <w:szCs w:val="28"/>
        </w:rPr>
        <w:t xml:space="preserve"> городского округа на 20</w:t>
      </w:r>
      <w:r w:rsidR="00D763A2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год</w:t>
      </w:r>
      <w:bookmarkEnd w:id="0"/>
      <w:r w:rsidR="00D763A2">
        <w:rPr>
          <w:b w:val="0"/>
          <w:sz w:val="28"/>
          <w:szCs w:val="28"/>
        </w:rPr>
        <w:t>»</w:t>
      </w:r>
      <w:r w:rsidR="002D4D6B">
        <w:rPr>
          <w:b w:val="0"/>
          <w:sz w:val="28"/>
          <w:szCs w:val="28"/>
        </w:rPr>
        <w:t xml:space="preserve"> (прилагается)</w:t>
      </w:r>
      <w:r>
        <w:rPr>
          <w:b w:val="0"/>
          <w:sz w:val="28"/>
          <w:szCs w:val="28"/>
        </w:rPr>
        <w:t>.</w:t>
      </w:r>
    </w:p>
    <w:p w:rsidR="004D3D20" w:rsidRDefault="004D3D20" w:rsidP="004D3D20">
      <w:pPr>
        <w:ind w:firstLine="708"/>
        <w:jc w:val="both"/>
        <w:rPr>
          <w:sz w:val="28"/>
          <w:szCs w:val="28"/>
        </w:rPr>
      </w:pPr>
      <w:r w:rsidRPr="00CE14BC">
        <w:rPr>
          <w:sz w:val="28"/>
          <w:szCs w:val="28"/>
        </w:rPr>
        <w:t>Докладчик по вопросу: Предсе</w:t>
      </w:r>
      <w:r>
        <w:rPr>
          <w:sz w:val="28"/>
          <w:szCs w:val="28"/>
        </w:rPr>
        <w:t>датель К</w:t>
      </w:r>
      <w:r w:rsidR="003C1854">
        <w:rPr>
          <w:sz w:val="28"/>
          <w:szCs w:val="28"/>
        </w:rPr>
        <w:t xml:space="preserve">омитета по управлению муниципальным имуществом </w:t>
      </w:r>
      <w:proofErr w:type="spellStart"/>
      <w:r w:rsidR="003C1854">
        <w:rPr>
          <w:sz w:val="28"/>
          <w:szCs w:val="28"/>
        </w:rPr>
        <w:t>Арамильского</w:t>
      </w:r>
      <w:proofErr w:type="spellEnd"/>
      <w:r w:rsidR="003C1854">
        <w:rPr>
          <w:sz w:val="28"/>
          <w:szCs w:val="28"/>
        </w:rPr>
        <w:t xml:space="preserve"> городского округа </w:t>
      </w:r>
      <w:r>
        <w:rPr>
          <w:sz w:val="28"/>
          <w:szCs w:val="28"/>
        </w:rPr>
        <w:t>–</w:t>
      </w:r>
      <w:r w:rsidR="003C185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Живилов</w:t>
      </w:r>
      <w:proofErr w:type="spellEnd"/>
      <w:r>
        <w:rPr>
          <w:sz w:val="28"/>
          <w:szCs w:val="28"/>
        </w:rPr>
        <w:t xml:space="preserve"> Д.М.</w:t>
      </w:r>
    </w:p>
    <w:p w:rsidR="00CE6163" w:rsidRDefault="00CE6163" w:rsidP="004D3D20">
      <w:pPr>
        <w:ind w:firstLine="708"/>
        <w:jc w:val="both"/>
        <w:rPr>
          <w:sz w:val="28"/>
          <w:szCs w:val="28"/>
        </w:rPr>
      </w:pPr>
    </w:p>
    <w:p w:rsidR="00CE6163" w:rsidRDefault="00CE6163" w:rsidP="004D3D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проекту Комитет по управлению муниципальным имуществом </w:t>
      </w:r>
      <w:proofErr w:type="spellStart"/>
      <w:r>
        <w:rPr>
          <w:sz w:val="28"/>
          <w:szCs w:val="28"/>
        </w:rPr>
        <w:t>Арамильского</w:t>
      </w:r>
      <w:proofErr w:type="spellEnd"/>
      <w:r>
        <w:rPr>
          <w:sz w:val="28"/>
          <w:szCs w:val="28"/>
        </w:rPr>
        <w:t xml:space="preserve"> городского округа поясняет следующее:</w:t>
      </w:r>
    </w:p>
    <w:p w:rsidR="00746B8A" w:rsidRPr="004B2BE4" w:rsidRDefault="00CE6163" w:rsidP="00746B8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Включение объектов – транспортных средств в Программу приватизации муниципального имущества </w:t>
      </w:r>
      <w:proofErr w:type="spellStart"/>
      <w:r>
        <w:rPr>
          <w:sz w:val="28"/>
          <w:szCs w:val="28"/>
        </w:rPr>
        <w:t>Арамильского</w:t>
      </w:r>
      <w:proofErr w:type="spellEnd"/>
      <w:r>
        <w:rPr>
          <w:sz w:val="28"/>
          <w:szCs w:val="28"/>
        </w:rPr>
        <w:t xml:space="preserve"> городского округа на 2020 год обусловлено </w:t>
      </w:r>
      <w:r w:rsidR="00746B8A">
        <w:rPr>
          <w:sz w:val="28"/>
          <w:szCs w:val="28"/>
        </w:rPr>
        <w:t xml:space="preserve">неэффективностью использования указанного имущества и </w:t>
      </w:r>
      <w:r w:rsidR="00676E2A">
        <w:rPr>
          <w:sz w:val="28"/>
          <w:szCs w:val="28"/>
        </w:rPr>
        <w:t>пополнения</w:t>
      </w:r>
      <w:r w:rsidR="00746B8A" w:rsidRPr="004B2BE4">
        <w:rPr>
          <w:sz w:val="28"/>
          <w:szCs w:val="28"/>
        </w:rPr>
        <w:t xml:space="preserve"> бюджета </w:t>
      </w:r>
      <w:proofErr w:type="spellStart"/>
      <w:r w:rsidR="00746B8A" w:rsidRPr="004B2BE4">
        <w:rPr>
          <w:sz w:val="28"/>
          <w:szCs w:val="28"/>
        </w:rPr>
        <w:t>Арамильского</w:t>
      </w:r>
      <w:proofErr w:type="spellEnd"/>
      <w:r w:rsidR="00746B8A" w:rsidRPr="004B2BE4">
        <w:rPr>
          <w:sz w:val="28"/>
          <w:szCs w:val="28"/>
        </w:rPr>
        <w:t xml:space="preserve"> городского округа</w:t>
      </w:r>
      <w:r w:rsidR="00746B8A">
        <w:rPr>
          <w:sz w:val="28"/>
          <w:szCs w:val="28"/>
        </w:rPr>
        <w:t>.</w:t>
      </w:r>
    </w:p>
    <w:p w:rsidR="004D3D20" w:rsidRPr="00CE14BC" w:rsidRDefault="004D3D20" w:rsidP="00746B8A">
      <w:pPr>
        <w:ind w:firstLine="708"/>
        <w:jc w:val="both"/>
        <w:rPr>
          <w:sz w:val="28"/>
          <w:szCs w:val="28"/>
        </w:rPr>
      </w:pPr>
    </w:p>
    <w:p w:rsidR="00676451" w:rsidRDefault="00676451" w:rsidP="006C4F73">
      <w:pPr>
        <w:ind w:firstLine="709"/>
        <w:jc w:val="both"/>
        <w:rPr>
          <w:sz w:val="28"/>
          <w:szCs w:val="28"/>
        </w:rPr>
      </w:pPr>
    </w:p>
    <w:p w:rsidR="00A83D42" w:rsidRPr="009F6903" w:rsidRDefault="00A83D42" w:rsidP="009F6903">
      <w:pPr>
        <w:rPr>
          <w:b/>
          <w:i/>
        </w:rPr>
      </w:pPr>
    </w:p>
    <w:p w:rsidR="0055158B" w:rsidRDefault="004D495B" w:rsidP="008418F9">
      <w:pPr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Председатель</w:t>
      </w:r>
      <w:r w:rsidR="004A56C6">
        <w:rPr>
          <w:sz w:val="28"/>
          <w:szCs w:val="28"/>
        </w:rPr>
        <w:t xml:space="preserve"> </w:t>
      </w:r>
      <w:r w:rsidR="00D77874">
        <w:rPr>
          <w:sz w:val="28"/>
          <w:szCs w:val="28"/>
        </w:rPr>
        <w:t>Комитета</w:t>
      </w:r>
      <w:r w:rsidR="0055158B">
        <w:rPr>
          <w:sz w:val="28"/>
          <w:szCs w:val="28"/>
        </w:rPr>
        <w:t xml:space="preserve"> </w:t>
      </w:r>
      <w:r w:rsidR="008418F9">
        <w:rPr>
          <w:sz w:val="28"/>
          <w:szCs w:val="28"/>
        </w:rPr>
        <w:t xml:space="preserve">по управлению </w:t>
      </w:r>
    </w:p>
    <w:p w:rsidR="0055158B" w:rsidRDefault="008418F9" w:rsidP="008418F9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муниципальным имуществом </w:t>
      </w:r>
    </w:p>
    <w:p w:rsidR="00510141" w:rsidRDefault="008418F9">
      <w:proofErr w:type="spellStart"/>
      <w:r>
        <w:rPr>
          <w:sz w:val="28"/>
          <w:szCs w:val="28"/>
        </w:rPr>
        <w:t>Арамильского</w:t>
      </w:r>
      <w:proofErr w:type="spellEnd"/>
      <w:r>
        <w:rPr>
          <w:sz w:val="28"/>
          <w:szCs w:val="28"/>
        </w:rPr>
        <w:t xml:space="preserve"> городского округа            </w:t>
      </w:r>
      <w:r w:rsidR="0055158B">
        <w:rPr>
          <w:sz w:val="28"/>
          <w:szCs w:val="28"/>
        </w:rPr>
        <w:t xml:space="preserve">                             </w:t>
      </w:r>
      <w:r w:rsidR="00AE400A">
        <w:rPr>
          <w:sz w:val="28"/>
          <w:szCs w:val="28"/>
        </w:rPr>
        <w:t xml:space="preserve">    </w:t>
      </w:r>
      <w:r w:rsidR="0055158B">
        <w:rPr>
          <w:sz w:val="28"/>
          <w:szCs w:val="28"/>
        </w:rPr>
        <w:t xml:space="preserve">             </w:t>
      </w:r>
      <w:r w:rsidR="003C1854">
        <w:rPr>
          <w:sz w:val="28"/>
          <w:szCs w:val="28"/>
        </w:rPr>
        <w:t xml:space="preserve"> </w:t>
      </w:r>
      <w:r w:rsidR="004D495B">
        <w:rPr>
          <w:sz w:val="28"/>
          <w:szCs w:val="28"/>
        </w:rPr>
        <w:t xml:space="preserve">Д.М. </w:t>
      </w:r>
      <w:proofErr w:type="spellStart"/>
      <w:r w:rsidR="004D495B">
        <w:rPr>
          <w:sz w:val="28"/>
          <w:szCs w:val="28"/>
        </w:rPr>
        <w:t>Живилов</w:t>
      </w:r>
      <w:proofErr w:type="spellEnd"/>
    </w:p>
    <w:sectPr w:rsidR="00510141" w:rsidSect="002D4D6B">
      <w:pgSz w:w="11906" w:h="16838"/>
      <w:pgMar w:top="1135" w:right="746" w:bottom="719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7A8"/>
    <w:rsid w:val="00087813"/>
    <w:rsid w:val="00097390"/>
    <w:rsid w:val="000E08D1"/>
    <w:rsid w:val="000F4469"/>
    <w:rsid w:val="00102779"/>
    <w:rsid w:val="00123348"/>
    <w:rsid w:val="001308DE"/>
    <w:rsid w:val="00132635"/>
    <w:rsid w:val="001415B0"/>
    <w:rsid w:val="00142D49"/>
    <w:rsid w:val="00156D1A"/>
    <w:rsid w:val="0016607E"/>
    <w:rsid w:val="00186B3C"/>
    <w:rsid w:val="001C0EC2"/>
    <w:rsid w:val="001E3CD5"/>
    <w:rsid w:val="00233E04"/>
    <w:rsid w:val="00240D68"/>
    <w:rsid w:val="00262600"/>
    <w:rsid w:val="0028081B"/>
    <w:rsid w:val="002A690C"/>
    <w:rsid w:val="002D4D6B"/>
    <w:rsid w:val="002D67C6"/>
    <w:rsid w:val="002F3C91"/>
    <w:rsid w:val="00335003"/>
    <w:rsid w:val="003443C4"/>
    <w:rsid w:val="00344F7F"/>
    <w:rsid w:val="00346F98"/>
    <w:rsid w:val="003C0C12"/>
    <w:rsid w:val="003C0FD5"/>
    <w:rsid w:val="003C1854"/>
    <w:rsid w:val="003C20F5"/>
    <w:rsid w:val="0041466F"/>
    <w:rsid w:val="00441226"/>
    <w:rsid w:val="00467A44"/>
    <w:rsid w:val="00494B30"/>
    <w:rsid w:val="004A56C6"/>
    <w:rsid w:val="004A62B0"/>
    <w:rsid w:val="004B47A8"/>
    <w:rsid w:val="004C7AA9"/>
    <w:rsid w:val="004D0894"/>
    <w:rsid w:val="004D3D20"/>
    <w:rsid w:val="004D495B"/>
    <w:rsid w:val="004E3F1A"/>
    <w:rsid w:val="004F2CD5"/>
    <w:rsid w:val="00507F28"/>
    <w:rsid w:val="00510141"/>
    <w:rsid w:val="0055158B"/>
    <w:rsid w:val="00554C1F"/>
    <w:rsid w:val="00583671"/>
    <w:rsid w:val="005837A9"/>
    <w:rsid w:val="00594F08"/>
    <w:rsid w:val="005C2646"/>
    <w:rsid w:val="005C78DE"/>
    <w:rsid w:val="005D23D1"/>
    <w:rsid w:val="00654A0F"/>
    <w:rsid w:val="00676451"/>
    <w:rsid w:val="00676E2A"/>
    <w:rsid w:val="00677C13"/>
    <w:rsid w:val="00695CE2"/>
    <w:rsid w:val="006B2308"/>
    <w:rsid w:val="006C35B2"/>
    <w:rsid w:val="006C4F73"/>
    <w:rsid w:val="00715BF7"/>
    <w:rsid w:val="00725107"/>
    <w:rsid w:val="007420B8"/>
    <w:rsid w:val="00746B8A"/>
    <w:rsid w:val="0077438B"/>
    <w:rsid w:val="007B138B"/>
    <w:rsid w:val="007E14BE"/>
    <w:rsid w:val="008014C5"/>
    <w:rsid w:val="00811560"/>
    <w:rsid w:val="008418F9"/>
    <w:rsid w:val="00883043"/>
    <w:rsid w:val="008D60FF"/>
    <w:rsid w:val="008E1075"/>
    <w:rsid w:val="009012E3"/>
    <w:rsid w:val="009054EF"/>
    <w:rsid w:val="009128D4"/>
    <w:rsid w:val="0095023F"/>
    <w:rsid w:val="0096180A"/>
    <w:rsid w:val="009B19EA"/>
    <w:rsid w:val="009F4664"/>
    <w:rsid w:val="009F6903"/>
    <w:rsid w:val="00A26D35"/>
    <w:rsid w:val="00A50E26"/>
    <w:rsid w:val="00A83D42"/>
    <w:rsid w:val="00A977EC"/>
    <w:rsid w:val="00AA2F8F"/>
    <w:rsid w:val="00AC000D"/>
    <w:rsid w:val="00AE400A"/>
    <w:rsid w:val="00B03F94"/>
    <w:rsid w:val="00B57236"/>
    <w:rsid w:val="00B744F8"/>
    <w:rsid w:val="00BA369E"/>
    <w:rsid w:val="00BB4423"/>
    <w:rsid w:val="00BB509E"/>
    <w:rsid w:val="00BB71C3"/>
    <w:rsid w:val="00BD0600"/>
    <w:rsid w:val="00BD473B"/>
    <w:rsid w:val="00BD6C01"/>
    <w:rsid w:val="00BE36D1"/>
    <w:rsid w:val="00C056FF"/>
    <w:rsid w:val="00CB1902"/>
    <w:rsid w:val="00CE6163"/>
    <w:rsid w:val="00D36BC0"/>
    <w:rsid w:val="00D5025B"/>
    <w:rsid w:val="00D73AD2"/>
    <w:rsid w:val="00D74879"/>
    <w:rsid w:val="00D763A2"/>
    <w:rsid w:val="00D77874"/>
    <w:rsid w:val="00DB3088"/>
    <w:rsid w:val="00DB489E"/>
    <w:rsid w:val="00DE5B75"/>
    <w:rsid w:val="00E00746"/>
    <w:rsid w:val="00E104C4"/>
    <w:rsid w:val="00E21255"/>
    <w:rsid w:val="00E31BCE"/>
    <w:rsid w:val="00E35523"/>
    <w:rsid w:val="00E74DEF"/>
    <w:rsid w:val="00F40B53"/>
    <w:rsid w:val="00F56915"/>
    <w:rsid w:val="00F63809"/>
    <w:rsid w:val="00F662AD"/>
    <w:rsid w:val="00F85FAF"/>
    <w:rsid w:val="00FB5F4A"/>
    <w:rsid w:val="00FC2B81"/>
    <w:rsid w:val="00FC5DCE"/>
    <w:rsid w:val="00FF01FE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3A468"/>
  <w15:docId w15:val="{52BE2088-356E-43DA-809D-379CF2639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1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18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8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8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basedOn w:val="a0"/>
    <w:rsid w:val="00BB4423"/>
    <w:rPr>
      <w:b/>
      <w:bCs/>
      <w:color w:val="auto"/>
    </w:rPr>
  </w:style>
  <w:style w:type="paragraph" w:customStyle="1" w:styleId="ConsPlusTitle">
    <w:name w:val="ConsPlusTitle"/>
    <w:rsid w:val="004D3D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65B79-E88E-4D0E-9122-ABE3ED091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KUMI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Comp160</dc:creator>
  <cp:keywords/>
  <dc:description/>
  <cp:lastModifiedBy>Семеновская Олеся Геннадьевна</cp:lastModifiedBy>
  <cp:revision>12</cp:revision>
  <cp:lastPrinted>2019-11-22T06:09:00Z</cp:lastPrinted>
  <dcterms:created xsi:type="dcterms:W3CDTF">2019-08-06T03:23:00Z</dcterms:created>
  <dcterms:modified xsi:type="dcterms:W3CDTF">2019-11-22T06:20:00Z</dcterms:modified>
</cp:coreProperties>
</file>